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E5" w:rsidRDefault="00591BE5" w:rsidP="00591BE5">
      <w:pPr>
        <w:jc w:val="center"/>
        <w:rPr>
          <w:b/>
          <w:bCs/>
        </w:rPr>
      </w:pPr>
      <w:r>
        <w:rPr>
          <w:b/>
          <w:bCs/>
        </w:rPr>
        <w:t>VALUTAZIONE AMBIAENTALE STRATEGICA</w:t>
      </w:r>
    </w:p>
    <w:p w:rsidR="00591BE5" w:rsidRDefault="00591BE5" w:rsidP="00591BE5">
      <w:pPr>
        <w:jc w:val="center"/>
        <w:rPr>
          <w:b/>
          <w:bCs/>
        </w:rPr>
      </w:pPr>
      <w:r>
        <w:rPr>
          <w:b/>
          <w:bCs/>
        </w:rPr>
        <w:t>Avvio della consultazione dei Soggetti Competenti in Materia Ambientale</w:t>
      </w:r>
    </w:p>
    <w:p w:rsidR="00591BE5" w:rsidRDefault="00591BE5" w:rsidP="00591BE5">
      <w:pPr>
        <w:jc w:val="center"/>
        <w:rPr>
          <w:b/>
          <w:bCs/>
        </w:rPr>
      </w:pPr>
      <w:r>
        <w:rPr>
          <w:b/>
          <w:bCs/>
        </w:rPr>
        <w:t>Revisione Generale del Piano Regolatore Generale</w:t>
      </w:r>
    </w:p>
    <w:p w:rsidR="00591BE5" w:rsidRDefault="00591BE5" w:rsidP="00591BE5"/>
    <w:p w:rsidR="00591BE5" w:rsidRDefault="00591BE5" w:rsidP="00591BE5"/>
    <w:p w:rsidR="00591BE5" w:rsidRDefault="00591BE5" w:rsidP="00591BE5">
      <w:pPr>
        <w:jc w:val="both"/>
      </w:pPr>
      <w:r>
        <w:t xml:space="preserve">Si rende noto che il Comune di Aci Catena (CT), in adempimento dell'art. 13 comma 1 del </w:t>
      </w:r>
      <w:proofErr w:type="spellStart"/>
      <w:r>
        <w:t>D.Lgs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152 del 03/04/2006, è chiamato a sottoporre il “Piano Regolatore Generale” alla procedura di Valutazione Ambientale Strategica.</w:t>
      </w:r>
    </w:p>
    <w:p w:rsidR="00591BE5" w:rsidRDefault="00591BE5" w:rsidP="00591BE5">
      <w:pPr>
        <w:jc w:val="both"/>
      </w:pPr>
      <w:r>
        <w:t>I Soggetti Competenti in Materia Ambientale che hanno ricevuta apposita nota, contenente la password di accesso ai documenti, possono scaricare e visionare tutta la documentazione, al fine di definire la portata ed il livello di dettaglio delle informazioni da includere nel Rapporto Ambientale.</w:t>
      </w:r>
    </w:p>
    <w:p w:rsidR="00591BE5" w:rsidRDefault="00591BE5" w:rsidP="00591BE5">
      <w:pPr>
        <w:jc w:val="both"/>
      </w:pPr>
      <w:r>
        <w:t>Si specifica che i contributi dovranno pervenire entro la data specificata nella suddetta nota, attraverso il Questionario di Consultazione in formato cartaceo e in formato digitale agli indirizzi indicati dell'Autorità Competente e Procedente.</w:t>
      </w:r>
    </w:p>
    <w:p w:rsidR="00591BE5" w:rsidRDefault="00591BE5" w:rsidP="00591BE5">
      <w:pPr>
        <w:jc w:val="both"/>
      </w:pPr>
      <w:r>
        <w:t>(Vai alla pagina del Servizio Ufficio del Piano dove è possibile scaricare e visionare la documentazione relativa)</w:t>
      </w:r>
    </w:p>
    <w:p w:rsidR="00382BD2" w:rsidRDefault="00B54111" w:rsidP="00591BE5">
      <w:pPr>
        <w:jc w:val="both"/>
      </w:pPr>
      <w:r>
        <w:rPr>
          <w:color w:val="000000"/>
          <w:sz w:val="27"/>
          <w:szCs w:val="27"/>
        </w:rPr>
        <w:t>http://www.comune.acicatena.ct.it/il-comune/urbanistica/servizio-ufficio-del-piano.aspx</w:t>
      </w:r>
    </w:p>
    <w:sectPr w:rsidR="00382BD2" w:rsidSect="00382B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1BE5"/>
    <w:rsid w:val="00382BD2"/>
    <w:rsid w:val="00591BE5"/>
    <w:rsid w:val="00B5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BE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959</Characters>
  <Application>Microsoft Office Word</Application>
  <DocSecurity>0</DocSecurity>
  <Lines>7</Lines>
  <Paragraphs>2</Paragraphs>
  <ScaleCrop>false</ScaleCrop>
  <Company>BASTARDS TeaM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elettfr</dc:creator>
  <cp:lastModifiedBy>elettfr</cp:lastModifiedBy>
  <cp:revision>2</cp:revision>
  <dcterms:created xsi:type="dcterms:W3CDTF">2014-11-18T09:33:00Z</dcterms:created>
  <dcterms:modified xsi:type="dcterms:W3CDTF">2014-11-18T10:30:00Z</dcterms:modified>
</cp:coreProperties>
</file>